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19" w:rsidRDefault="007D7994">
      <w:pPr>
        <w:keepNext/>
        <w:shd w:val="clear" w:color="auto" w:fill="FFFFFF"/>
        <w:spacing w:before="300" w:after="375" w:line="240" w:lineRule="auto"/>
        <w:jc w:val="center"/>
        <w:outlineLvl w:val="0"/>
        <w:rPr>
          <w:rFonts w:ascii="Arial" w:eastAsia="Times New Roman" w:hAnsi="Arial" w:cs="Arial"/>
          <w:b/>
          <w:bCs/>
          <w:i/>
          <w:spacing w:val="15"/>
          <w:kern w:val="36"/>
          <w:sz w:val="36"/>
          <w:szCs w:val="36"/>
          <w:lang w:eastAsia="el-GR"/>
        </w:rPr>
      </w:pPr>
      <w:r>
        <w:rPr>
          <w:rFonts w:ascii="Calibri" w:eastAsia="Calibri" w:hAnsi="Calibri" w:cs="Times New Roman"/>
          <w:noProof/>
          <w:lang w:eastAsia="el-GR"/>
        </w:rPr>
        <w:drawing>
          <wp:anchor distT="0" distB="0" distL="114300" distR="114300" simplePos="0" relativeHeight="251660288" behindDoc="0" locked="0" layoutInCell="1" allowOverlap="1">
            <wp:simplePos x="0" y="0"/>
            <wp:positionH relativeFrom="column">
              <wp:posOffset>-324485</wp:posOffset>
            </wp:positionH>
            <wp:positionV relativeFrom="paragraph">
              <wp:posOffset>-94615</wp:posOffset>
            </wp:positionV>
            <wp:extent cx="1012825" cy="981075"/>
            <wp:effectExtent l="0" t="0" r="0" b="9525"/>
            <wp:wrapNone/>
            <wp:docPr id="2" name="Εικόνα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12825" cy="981075"/>
                    </a:xfrm>
                    <a:prstGeom prst="rect">
                      <a:avLst/>
                    </a:prstGeom>
                    <a:noFill/>
                    <a:ln>
                      <a:noFill/>
                    </a:ln>
                  </pic:spPr>
                </pic:pic>
              </a:graphicData>
            </a:graphic>
          </wp:anchor>
        </w:drawing>
      </w:r>
      <w:r>
        <w:rPr>
          <w:rFonts w:ascii="Calibri" w:eastAsia="Calibri" w:hAnsi="Calibri" w:cs="Times New Roman"/>
          <w:noProof/>
          <w:lang w:eastAsia="el-GR"/>
        </w:rPr>
        <mc:AlternateContent>
          <mc:Choice Requires="wps">
            <w:drawing>
              <wp:anchor distT="0" distB="0" distL="114300" distR="114300" simplePos="0" relativeHeight="251659264" behindDoc="0" locked="0" layoutInCell="1" allowOverlap="1">
                <wp:simplePos x="0" y="0"/>
                <wp:positionH relativeFrom="column">
                  <wp:posOffset>2876550</wp:posOffset>
                </wp:positionH>
                <wp:positionV relativeFrom="paragraph">
                  <wp:posOffset>-28575</wp:posOffset>
                </wp:positionV>
                <wp:extent cx="3312160" cy="535305"/>
                <wp:effectExtent l="0" t="0" r="21590" b="17145"/>
                <wp:wrapNone/>
                <wp:docPr id="15" name="Διπλός κυματισμός 15"/>
                <wp:cNvGraphicFramePr/>
                <a:graphic xmlns:a="http://schemas.openxmlformats.org/drawingml/2006/main">
                  <a:graphicData uri="http://schemas.microsoft.com/office/word/2010/wordprocessingShape">
                    <wps:wsp>
                      <wps:cNvSpPr/>
                      <wps:spPr>
                        <a:xfrm>
                          <a:off x="0" y="0"/>
                          <a:ext cx="3312160" cy="535305"/>
                        </a:xfrm>
                        <a:prstGeom prst="doubleWave">
                          <a:avLst>
                            <a:gd name="adj1" fmla="val 6250"/>
                            <a:gd name="adj2" fmla="val 171"/>
                          </a:avLst>
                        </a:prstGeom>
                        <a:solidFill>
                          <a:srgbClr val="4F81BD"/>
                        </a:solidFill>
                        <a:ln w="25400" cap="flat" cmpd="sng" algn="ctr">
                          <a:solidFill>
                            <a:srgbClr val="4F81BD">
                              <a:shade val="50000"/>
                            </a:srgbClr>
                          </a:solidFill>
                          <a:prstDash val="solid"/>
                        </a:ln>
                        <a:effectLst/>
                      </wps:spPr>
                      <wps:txbx>
                        <w:txbxContent>
                          <w:p w:rsidR="00E10B19" w:rsidRDefault="007D7994">
                            <w:pPr>
                              <w:pStyle w:val="Web"/>
                              <w:spacing w:after="0"/>
                            </w:pPr>
                            <w:r>
                              <w:rPr>
                                <w:rFonts w:ascii="Segoe Script" w:hAnsi="Segoe Script"/>
                                <w:b/>
                                <w:bCs/>
                                <w:color w:val="FFFFFF"/>
                                <w:kern w:val="24"/>
                                <w:sz w:val="36"/>
                                <w:szCs w:val="36"/>
                              </w:rPr>
                              <w:t>Οι εγγραφές ξεκίνησαν…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Διπλός κυματισμός 15" o:spid="_x0000_s1026" o:spt="188" type="#_x0000_t188" style="position:absolute;left:0pt;margin-left:226.5pt;margin-top:-2.25pt;height:42.15pt;width:260.8pt;z-index:251659264;v-text-anchor:middle;mso-width-relative:page;mso-height-relative:page;" fillcolor="#4F81BD" filled="t" stroked="t" coordsize="21600,21600" o:gfxdata="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MEfuBvaAAAACQEAAA8A&#10;AAAAAAAAAQAgAAAAIgAAAGRycy9kb3ducmV2LnhtbFBLAQIUABQAAAAIAIdO4kD68LfNwAIAAIgF&#10;AAAOAAAAAAAAAAEAIAAAACkBAABkcnMvZTJvRG9jLnhtbFBLBQYAAAAABgAGAFkBAABbBgAAAAA=&#10;" adj="1350,10837">
                <v:fill on="t" focussize="0,0"/>
                <v:stroke weight="2pt" color="#385D8A" joinstyle="round"/>
                <v:imagedata o:title=""/>
                <o:lock v:ext="edit" aspectratio="f"/>
                <v:textbox>
                  <w:txbxContent>
                    <w:p w14:paraId="4C4638C4">
                      <w:pPr>
                        <w:pStyle w:val="6"/>
                        <w:spacing w:after="0"/>
                      </w:pPr>
                      <w:r>
                        <w:rPr>
                          <w:rFonts w:ascii="Segoe Script" w:hAnsi="Segoe Script"/>
                          <w:b/>
                          <w:bCs/>
                          <w:color w:val="FFFFFF"/>
                          <w:kern w:val="24"/>
                          <w:sz w:val="36"/>
                          <w:szCs w:val="36"/>
                        </w:rPr>
                        <w:t>Οι εγγραφές ξεκίνησαν…</w:t>
                      </w:r>
                    </w:p>
                  </w:txbxContent>
                </v:textbox>
              </v:shape>
            </w:pict>
          </mc:Fallback>
        </mc:AlternateContent>
      </w:r>
      <w:r>
        <w:rPr>
          <w:rFonts w:ascii="Calibri" w:eastAsia="Calibri" w:hAnsi="Calibri" w:cs="Times New Roman"/>
          <w:noProof/>
          <w:lang w:eastAsia="el-GR"/>
        </w:rPr>
        <w:drawing>
          <wp:inline distT="0" distB="0" distL="0" distR="0">
            <wp:extent cx="4774565" cy="3266440"/>
            <wp:effectExtent l="323850" t="323850" r="330835" b="314960"/>
            <wp:docPr id="12" name="Εικόνα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Εικόνα 12"/>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774565" cy="3266440"/>
                    </a:xfrm>
                    <a:prstGeom prst="round2DiagRect">
                      <a:avLst>
                        <a:gd name="adj1" fmla="val 16667"/>
                        <a:gd name="adj2" fmla="val 0"/>
                      </a:avLst>
                    </a:prstGeom>
                    <a:ln w="88900" cap="sq">
                      <a:solidFill>
                        <a:srgbClr val="FFFFFF"/>
                      </a:solidFill>
                      <a:miter lim="800000"/>
                      <a:headEnd/>
                      <a:tailEnd/>
                    </a:ln>
                    <a:effectLst>
                      <a:outerShdw blurRad="254000" algn="tl" rotWithShape="0">
                        <a:srgbClr val="000000">
                          <a:alpha val="43000"/>
                        </a:srgbClr>
                      </a:outerShdw>
                    </a:effectLst>
                  </pic:spPr>
                </pic:pic>
              </a:graphicData>
            </a:graphic>
          </wp:inline>
        </w:drawing>
      </w:r>
    </w:p>
    <w:p w:rsidR="00E10B19" w:rsidRDefault="007D7994">
      <w:pPr>
        <w:shd w:val="clear" w:color="auto" w:fill="FFFFFF"/>
        <w:spacing w:before="300" w:after="375" w:line="240" w:lineRule="auto"/>
        <w:jc w:val="center"/>
        <w:outlineLvl w:val="0"/>
        <w:rPr>
          <w:rFonts w:ascii="Arial" w:eastAsia="Times New Roman" w:hAnsi="Arial" w:cs="Arial"/>
          <w:b/>
          <w:bCs/>
          <w:spacing w:val="15"/>
          <w:kern w:val="36"/>
          <w:sz w:val="28"/>
          <w:szCs w:val="28"/>
          <w:lang w:eastAsia="el-GR"/>
        </w:rPr>
      </w:pPr>
      <w:bookmarkStart w:id="0" w:name="_GoBack"/>
      <w:r>
        <w:rPr>
          <w:rFonts w:ascii="Arial" w:eastAsia="Times New Roman" w:hAnsi="Arial" w:cs="Arial"/>
          <w:b/>
          <w:bCs/>
          <w:spacing w:val="15"/>
          <w:kern w:val="36"/>
          <w:sz w:val="28"/>
          <w:szCs w:val="28"/>
          <w:lang w:eastAsia="el-GR"/>
        </w:rPr>
        <w:t>Ανακοίνωση για τις εγγραφές και επανεγγραφές στους Παιδικούς και Βρεφονηπιακούς Σταθμούς του Δήμου Αχαρνών 2025 – 2026</w:t>
      </w:r>
    </w:p>
    <w:bookmarkEnd w:id="0"/>
    <w:p w:rsidR="00E10B19" w:rsidRDefault="007D7994">
      <w:pPr>
        <w:shd w:val="clear" w:color="auto" w:fill="FFFFFF"/>
        <w:spacing w:before="300" w:after="375" w:line="240" w:lineRule="auto"/>
        <w:jc w:val="both"/>
        <w:outlineLvl w:val="0"/>
        <w:rPr>
          <w:rFonts w:ascii="Verdana" w:eastAsia="Times New Roman" w:hAnsi="Verdana" w:cs="Times New Roman"/>
          <w:color w:val="0000FF"/>
          <w:sz w:val="20"/>
          <w:szCs w:val="20"/>
          <w:u w:val="single"/>
          <w:lang w:eastAsia="el-GR"/>
        </w:rPr>
      </w:pPr>
      <w:r>
        <w:rPr>
          <w:rFonts w:ascii="Verdana" w:eastAsia="Times New Roman" w:hAnsi="Verdana" w:cs="Times New Roman"/>
          <w:sz w:val="20"/>
          <w:szCs w:val="20"/>
          <w:lang w:eastAsia="el-GR"/>
        </w:rPr>
        <w:t xml:space="preserve">Ενημερώνουμε τους ενδιαφερόμενους, ότι οι Παιδικοί και Βρεφονηπιακοί Σταθμοί του Δήμου Αχαρνών θα δέχονται </w:t>
      </w:r>
      <w:r>
        <w:rPr>
          <w:rFonts w:ascii="Verdana" w:eastAsia="Times New Roman" w:hAnsi="Verdana" w:cs="Times New Roman"/>
          <w:b/>
          <w:bCs/>
          <w:sz w:val="20"/>
          <w:szCs w:val="20"/>
          <w:lang w:eastAsia="el-GR"/>
        </w:rPr>
        <w:t>αιτήσεις εγγραφών και επανεγγραφών των νηπίων και βρεφών για τη νέα σχολική χρονιά 2025-2026,</w:t>
      </w:r>
      <w:r>
        <w:rPr>
          <w:rFonts w:ascii="Verdana" w:eastAsia="Times New Roman" w:hAnsi="Verdana" w:cs="Times New Roman"/>
          <w:sz w:val="20"/>
          <w:szCs w:val="20"/>
          <w:lang w:eastAsia="el-GR"/>
        </w:rPr>
        <w:t xml:space="preserve"> </w:t>
      </w:r>
      <w:r>
        <w:rPr>
          <w:rFonts w:ascii="Verdana" w:eastAsia="Times New Roman" w:hAnsi="Verdana" w:cs="Times New Roman"/>
          <w:b/>
          <w:sz w:val="20"/>
          <w:szCs w:val="20"/>
          <w:u w:val="single"/>
          <w:lang w:eastAsia="el-GR"/>
        </w:rPr>
        <w:t xml:space="preserve">μόνο </w:t>
      </w:r>
      <w:r>
        <w:rPr>
          <w:rFonts w:ascii="Verdana" w:eastAsia="Times New Roman" w:hAnsi="Verdana" w:cs="Times New Roman"/>
          <w:b/>
          <w:bCs/>
          <w:sz w:val="20"/>
          <w:szCs w:val="20"/>
          <w:u w:val="single"/>
          <w:lang w:eastAsia="el-GR"/>
        </w:rPr>
        <w:t>ηλεκτρονικά</w:t>
      </w:r>
      <w:r>
        <w:rPr>
          <w:rFonts w:ascii="Verdana" w:eastAsia="Times New Roman" w:hAnsi="Verdana" w:cs="Times New Roman"/>
          <w:sz w:val="20"/>
          <w:szCs w:val="20"/>
          <w:lang w:eastAsia="el-GR"/>
        </w:rPr>
        <w:t xml:space="preserve">, μέσω της ιστοσελίδας </w:t>
      </w:r>
      <w:hyperlink r:id="rId11" w:history="1">
        <w:r>
          <w:rPr>
            <w:rFonts w:ascii="Verdana" w:eastAsia="Times New Roman" w:hAnsi="Verdana" w:cs="Times New Roman"/>
            <w:color w:val="0000FF"/>
            <w:sz w:val="20"/>
            <w:szCs w:val="20"/>
            <w:u w:val="single"/>
            <w:lang w:eastAsia="el-GR"/>
          </w:rPr>
          <w:t>https://poldhfa.intellisoft.gr</w:t>
        </w:r>
      </w:hyperlink>
    </w:p>
    <w:p w:rsidR="00E10B19" w:rsidRDefault="007D7994">
      <w:pPr>
        <w:shd w:val="clear" w:color="auto" w:fill="FFFFFF"/>
        <w:spacing w:before="300" w:after="375" w:line="240" w:lineRule="auto"/>
        <w:jc w:val="both"/>
        <w:outlineLvl w:val="0"/>
        <w:rPr>
          <w:rFonts w:ascii="Verdana" w:eastAsia="Times New Roman" w:hAnsi="Verdana" w:cs="Times New Roman"/>
          <w:sz w:val="20"/>
          <w:szCs w:val="20"/>
          <w:lang w:eastAsia="el-GR"/>
        </w:rPr>
      </w:pPr>
      <w:r>
        <w:rPr>
          <w:rFonts w:ascii="Verdana" w:eastAsia="Times New Roman" w:hAnsi="Verdana" w:cs="Times New Roman"/>
          <w:b/>
          <w:bCs/>
          <w:sz w:val="20"/>
          <w:szCs w:val="20"/>
          <w:lang w:eastAsia="el-GR"/>
        </w:rPr>
        <w:t>από Τρίτη 20/05/2025 έως και την Παρασκευή 20/06/2025.</w:t>
      </w:r>
    </w:p>
    <w:p w:rsidR="00E10B19" w:rsidRDefault="007D7994">
      <w:pPr>
        <w:shd w:val="clear" w:color="auto" w:fill="FFFFFF"/>
        <w:spacing w:after="150" w:line="24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 xml:space="preserve">Οι ενδιαφερόμενοι αφού εισέλθουν στην ιστοσελίδα </w:t>
      </w:r>
      <w:hyperlink r:id="rId12" w:history="1">
        <w:r>
          <w:rPr>
            <w:rFonts w:ascii="Verdana" w:eastAsia="Times New Roman" w:hAnsi="Verdana" w:cs="Times New Roman"/>
            <w:color w:val="0000FF"/>
            <w:sz w:val="20"/>
            <w:szCs w:val="20"/>
            <w:u w:val="single"/>
            <w:lang w:eastAsia="el-GR"/>
          </w:rPr>
          <w:t>https://poldhfa.intellisoft.gr</w:t>
        </w:r>
      </w:hyperlink>
      <w:r>
        <w:rPr>
          <w:rFonts w:ascii="Calibri" w:eastAsia="Calibri" w:hAnsi="Calibri" w:cs="Times New Roman"/>
          <w:sz w:val="20"/>
          <w:szCs w:val="20"/>
        </w:rPr>
        <w:t xml:space="preserve"> </w:t>
      </w:r>
      <w:r>
        <w:rPr>
          <w:rFonts w:ascii="Verdana" w:eastAsia="Times New Roman" w:hAnsi="Verdana" w:cs="Times New Roman"/>
          <w:sz w:val="20"/>
          <w:szCs w:val="20"/>
          <w:lang w:eastAsia="el-GR"/>
        </w:rPr>
        <w:t xml:space="preserve"> εγγράφονται και στη συνέχεια συμπληρώνουν την αίτησή τους επισυνάπτοντας τα απαραίτητα δικαιολογητικά και την υποβάλλουν.</w:t>
      </w:r>
    </w:p>
    <w:p w:rsidR="00E10B19" w:rsidRDefault="007D7994">
      <w:pPr>
        <w:shd w:val="clear" w:color="auto" w:fill="FFFFFF"/>
        <w:spacing w:after="150" w:line="240" w:lineRule="auto"/>
        <w:jc w:val="both"/>
        <w:rPr>
          <w:rFonts w:ascii="Verdana" w:eastAsia="Times New Roman" w:hAnsi="Verdana" w:cs="Times New Roman"/>
          <w:color w:val="0000FF"/>
          <w:sz w:val="20"/>
          <w:szCs w:val="20"/>
          <w:u w:val="single"/>
          <w:lang w:eastAsia="el-GR"/>
        </w:rPr>
      </w:pPr>
      <w:r>
        <w:rPr>
          <w:rFonts w:ascii="Verdana" w:eastAsia="Times New Roman" w:hAnsi="Verdana" w:cs="Times New Roman"/>
          <w:b/>
          <w:sz w:val="20"/>
          <w:szCs w:val="20"/>
          <w:lang w:eastAsia="el-GR"/>
        </w:rPr>
        <w:t xml:space="preserve">ΣΗΜΕΙΩΣΗ: </w:t>
      </w:r>
      <w:r>
        <w:rPr>
          <w:rFonts w:ascii="Verdana" w:eastAsia="Times New Roman" w:hAnsi="Verdana" w:cs="Times New Roman"/>
          <w:sz w:val="20"/>
          <w:szCs w:val="20"/>
          <w:lang w:eastAsia="el-GR"/>
        </w:rPr>
        <w:t>Τα Πρότυπα Έντυπα</w:t>
      </w:r>
      <w:r>
        <w:rPr>
          <w:rFonts w:ascii="Verdana" w:eastAsia="Times New Roman" w:hAnsi="Verdana" w:cs="Times New Roman"/>
          <w:b/>
          <w:sz w:val="20"/>
          <w:szCs w:val="20"/>
          <w:lang w:eastAsia="el-GR"/>
        </w:rPr>
        <w:t xml:space="preserve"> </w:t>
      </w:r>
      <w:r>
        <w:rPr>
          <w:rFonts w:ascii="Verdana" w:eastAsia="Times New Roman" w:hAnsi="Verdana" w:cs="Times New Roman"/>
          <w:sz w:val="20"/>
          <w:szCs w:val="20"/>
          <w:lang w:eastAsia="el-GR"/>
        </w:rPr>
        <w:t>«</w:t>
      </w:r>
      <w:r>
        <w:rPr>
          <w:rFonts w:ascii="Verdana" w:eastAsia="Times New Roman" w:hAnsi="Verdana" w:cs="Times New Roman"/>
          <w:b/>
          <w:sz w:val="20"/>
          <w:szCs w:val="20"/>
          <w:lang w:eastAsia="el-GR"/>
        </w:rPr>
        <w:t>Ιατρικό Πιστοποιητικό Υγείας Νηπίου</w:t>
      </w:r>
      <w:r>
        <w:rPr>
          <w:rFonts w:ascii="Verdana" w:eastAsia="Times New Roman" w:hAnsi="Verdana" w:cs="Times New Roman"/>
          <w:sz w:val="20"/>
          <w:szCs w:val="20"/>
          <w:lang w:eastAsia="el-GR"/>
        </w:rPr>
        <w:t>» και «</w:t>
      </w:r>
      <w:r>
        <w:rPr>
          <w:rFonts w:ascii="Verdana" w:eastAsia="Times New Roman" w:hAnsi="Verdana" w:cs="Times New Roman"/>
          <w:b/>
          <w:sz w:val="20"/>
          <w:szCs w:val="20"/>
          <w:lang w:eastAsia="el-GR"/>
        </w:rPr>
        <w:t>Υπεύθυνη Δήλωση</w:t>
      </w:r>
      <w:r>
        <w:rPr>
          <w:rFonts w:ascii="Verdana" w:eastAsia="Times New Roman" w:hAnsi="Verdana" w:cs="Times New Roman"/>
          <w:sz w:val="20"/>
          <w:szCs w:val="20"/>
          <w:lang w:eastAsia="el-GR"/>
        </w:rPr>
        <w:t xml:space="preserve">» μπορείτε να τα κατεβάσετε για συμπλήρωση από τα «Χρήσιμα Έγγραφα» του Προφίλ που θα δημιουργήσετε στο  </w:t>
      </w:r>
      <w:hyperlink r:id="rId13" w:history="1">
        <w:r>
          <w:rPr>
            <w:rFonts w:ascii="Verdana" w:eastAsia="Times New Roman" w:hAnsi="Verdana" w:cs="Times New Roman"/>
            <w:color w:val="0000FF"/>
            <w:sz w:val="20"/>
            <w:szCs w:val="20"/>
            <w:u w:val="single"/>
            <w:lang w:eastAsia="el-GR"/>
          </w:rPr>
          <w:t>https://poldhfa.intellisoft.gr</w:t>
        </w:r>
      </w:hyperlink>
    </w:p>
    <w:p w:rsidR="00E10B19" w:rsidRDefault="007D7994">
      <w:pPr>
        <w:shd w:val="clear" w:color="auto" w:fill="FFFFFF"/>
        <w:spacing w:after="150" w:line="240" w:lineRule="auto"/>
        <w:jc w:val="both"/>
        <w:rPr>
          <w:rFonts w:ascii="Verdana" w:eastAsia="Times New Roman" w:hAnsi="Verdana" w:cs="Times New Roman"/>
          <w:sz w:val="20"/>
          <w:szCs w:val="20"/>
          <w:lang w:eastAsia="el-GR"/>
        </w:rPr>
      </w:pPr>
      <w:r>
        <w:rPr>
          <w:rFonts w:ascii="Verdana" w:eastAsia="Times New Roman" w:hAnsi="Verdana" w:cs="Times New Roman"/>
          <w:noProof/>
          <w:sz w:val="20"/>
          <w:szCs w:val="20"/>
          <w:lang w:eastAsia="el-GR"/>
        </w:rPr>
        <w:lastRenderedPageBreak/>
        <w:drawing>
          <wp:inline distT="0" distB="0" distL="0" distR="0">
            <wp:extent cx="3533775" cy="20288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3775" cy="2028825"/>
                    </a:xfrm>
                    <a:prstGeom prst="rect">
                      <a:avLst/>
                    </a:prstGeom>
                    <a:noFill/>
                    <a:ln>
                      <a:noFill/>
                    </a:ln>
                  </pic:spPr>
                </pic:pic>
              </a:graphicData>
            </a:graphic>
          </wp:inline>
        </w:drawing>
      </w:r>
    </w:p>
    <w:p w:rsidR="00E10B19" w:rsidRDefault="00E10B19">
      <w:pPr>
        <w:shd w:val="clear" w:color="auto" w:fill="FFFFFF"/>
        <w:spacing w:after="150" w:line="240" w:lineRule="auto"/>
        <w:jc w:val="both"/>
        <w:rPr>
          <w:rFonts w:ascii="Verdana" w:eastAsia="Times New Roman" w:hAnsi="Verdana" w:cs="Times New Roman"/>
          <w:sz w:val="20"/>
          <w:szCs w:val="20"/>
          <w:lang w:eastAsia="el-GR"/>
        </w:rPr>
      </w:pPr>
    </w:p>
    <w:p w:rsidR="00E10B19" w:rsidRDefault="007D7994">
      <w:pPr>
        <w:shd w:val="clear" w:color="auto" w:fill="FFFFFF"/>
        <w:spacing w:after="150" w:line="24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 xml:space="preserve">Οι Παιδικοί και Βρεφονηπιακοί Σταθμοί Δήμου Αχαρνών </w:t>
      </w:r>
      <w:r>
        <w:rPr>
          <w:rFonts w:ascii="Verdana" w:eastAsia="Times New Roman" w:hAnsi="Verdana" w:cs="Times New Roman"/>
          <w:b/>
          <w:sz w:val="20"/>
          <w:szCs w:val="20"/>
          <w:lang w:eastAsia="el-GR"/>
        </w:rPr>
        <w:t xml:space="preserve">δέχονται παιδιά ηλικίας από 18 μηνών </w:t>
      </w:r>
      <w:r>
        <w:rPr>
          <w:rFonts w:ascii="Verdana" w:eastAsia="Times New Roman" w:hAnsi="Verdana" w:cs="Times New Roman"/>
          <w:sz w:val="20"/>
          <w:szCs w:val="20"/>
          <w:lang w:eastAsia="el-GR"/>
        </w:rPr>
        <w:t xml:space="preserve">έως την ηλικία εγγραφής στην υποχρεωτική διετή προσχολική εκπαίδευση του Υπουργείου Παιδείας, αφού καταθέσουν αίτηση εμπρόθεσμα με τα πλήρη δικαιολογητικά. Τα παιδιά που δύναται να εγγραφούν στους Παιδικούς και Βρεφονηπιακούς Σταθμούς είναι: </w:t>
      </w:r>
    </w:p>
    <w:p w:rsidR="00E10B19" w:rsidRDefault="007D7994">
      <w:pPr>
        <w:numPr>
          <w:ilvl w:val="0"/>
          <w:numId w:val="1"/>
        </w:numPr>
        <w:shd w:val="clear" w:color="auto" w:fill="FFFFFF"/>
        <w:spacing w:after="150" w:line="240" w:lineRule="auto"/>
        <w:jc w:val="both"/>
        <w:rPr>
          <w:rFonts w:ascii="Verdana" w:eastAsia="Times New Roman" w:hAnsi="Verdana" w:cs="Times New Roman"/>
          <w:b/>
          <w:sz w:val="20"/>
          <w:szCs w:val="20"/>
          <w:lang w:eastAsia="el-GR"/>
        </w:rPr>
      </w:pPr>
      <w:r>
        <w:rPr>
          <w:rFonts w:ascii="Verdana" w:eastAsia="Times New Roman" w:hAnsi="Verdana" w:cs="Times New Roman"/>
          <w:b/>
          <w:sz w:val="20"/>
          <w:szCs w:val="20"/>
          <w:lang w:eastAsia="el-GR"/>
        </w:rPr>
        <w:t>Βρέφη γεννημένα από 01/04/2023 έως και 31/03/2024 κατά ποσοστό 100% μέσω ΕΣΠΑ</w:t>
      </w:r>
    </w:p>
    <w:p w:rsidR="00E10B19" w:rsidRDefault="007D7994">
      <w:pPr>
        <w:numPr>
          <w:ilvl w:val="0"/>
          <w:numId w:val="1"/>
        </w:numPr>
        <w:shd w:val="clear" w:color="auto" w:fill="FFFFFF"/>
        <w:spacing w:after="150" w:line="240" w:lineRule="auto"/>
        <w:jc w:val="both"/>
        <w:rPr>
          <w:rFonts w:ascii="Verdana" w:eastAsia="Times New Roman" w:hAnsi="Verdana" w:cs="Times New Roman"/>
          <w:b/>
          <w:sz w:val="20"/>
          <w:szCs w:val="20"/>
          <w:lang w:eastAsia="el-GR"/>
        </w:rPr>
      </w:pPr>
      <w:r>
        <w:rPr>
          <w:rFonts w:ascii="Verdana" w:eastAsia="Times New Roman" w:hAnsi="Verdana" w:cs="Times New Roman"/>
          <w:b/>
          <w:sz w:val="20"/>
          <w:szCs w:val="20"/>
          <w:lang w:eastAsia="el-GR"/>
        </w:rPr>
        <w:t>Νήπια γεννημένα από 0</w:t>
      </w:r>
      <w:r>
        <w:rPr>
          <w:rFonts w:ascii="Verdana" w:eastAsia="Times New Roman" w:hAnsi="Verdana" w:cs="Times New Roman"/>
          <w:b/>
          <w:bCs/>
          <w:sz w:val="20"/>
          <w:szCs w:val="20"/>
          <w:lang w:eastAsia="el-GR"/>
        </w:rPr>
        <w:t>1/01/2022 έως και 31/3/2023 κατά ποσοστό 80% μέσω ΕΣΠΑ</w:t>
      </w:r>
    </w:p>
    <w:p w:rsidR="00E10B19" w:rsidRDefault="007D7994">
      <w:pPr>
        <w:shd w:val="clear" w:color="auto" w:fill="FFFFFF"/>
        <w:spacing w:after="150" w:line="240" w:lineRule="auto"/>
        <w:rPr>
          <w:rFonts w:ascii="Verdana" w:eastAsia="Times New Roman" w:hAnsi="Verdana" w:cs="Times New Roman"/>
          <w:b/>
          <w:bCs/>
          <w:sz w:val="20"/>
          <w:szCs w:val="20"/>
          <w:lang w:eastAsia="el-GR"/>
        </w:rPr>
      </w:pPr>
      <w:r>
        <w:rPr>
          <w:rFonts w:ascii="Verdana" w:eastAsia="Times New Roman" w:hAnsi="Verdana" w:cs="Times New Roman"/>
          <w:b/>
          <w:bCs/>
          <w:sz w:val="20"/>
          <w:szCs w:val="20"/>
          <w:lang w:eastAsia="el-GR"/>
        </w:rPr>
        <w:t>Τα προαπαιτούμενα δικαιολογητικά ανά περίπτωση είναι τα εξής:</w:t>
      </w:r>
    </w:p>
    <w:p w:rsidR="00E10B19" w:rsidRDefault="007D7994">
      <w:pPr>
        <w:shd w:val="clear" w:color="auto" w:fill="FFFFFF"/>
        <w:spacing w:after="150" w:line="240" w:lineRule="auto"/>
        <w:jc w:val="center"/>
        <w:rPr>
          <w:rFonts w:ascii="Verdana" w:eastAsia="Times New Roman" w:hAnsi="Verdana" w:cs="Times New Roman"/>
          <w:b/>
          <w:bCs/>
          <w:sz w:val="20"/>
          <w:szCs w:val="20"/>
          <w:lang w:eastAsia="el-GR"/>
        </w:rPr>
      </w:pPr>
      <w:r>
        <w:rPr>
          <w:rFonts w:ascii="Verdana" w:eastAsia="Times New Roman" w:hAnsi="Verdana" w:cs="Times New Roman"/>
          <w:b/>
          <w:bCs/>
          <w:sz w:val="20"/>
          <w:szCs w:val="20"/>
          <w:lang w:eastAsia="el-GR"/>
        </w:rPr>
        <w:t>ΥΠΟΧΡΕΩΤΙΚΑ ΓΙΑ ΟΛΟΥΣ</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0"/>
      </w:tblGrid>
      <w:tr w:rsidR="00E10B19">
        <w:trPr>
          <w:trHeight w:val="3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1.Πιστοποιητικό Γέννησης</w:t>
            </w:r>
            <w:r>
              <w:rPr>
                <w:rFonts w:ascii="Verdana" w:eastAsia="Times New Roman" w:hAnsi="Verdana" w:cs="Times New Roman"/>
                <w:sz w:val="20"/>
                <w:szCs w:val="20"/>
                <w:lang w:eastAsia="el-GR"/>
              </w:rPr>
              <w:t xml:space="preserve"> ή Ληξιαρχική Πράξη Γέννησης του Παιδιού.</w:t>
            </w:r>
          </w:p>
        </w:tc>
      </w:tr>
      <w:tr w:rsidR="00E10B19">
        <w:trPr>
          <w:trHeight w:val="3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2.Πιστοποιητικό Οικογενειακής Κατάστασης</w:t>
            </w:r>
            <w:r>
              <w:rPr>
                <w:rFonts w:ascii="Verdana" w:eastAsia="Times New Roman" w:hAnsi="Verdana" w:cs="Times New Roman"/>
                <w:sz w:val="20"/>
                <w:szCs w:val="20"/>
                <w:lang w:eastAsia="el-GR"/>
              </w:rPr>
              <w:t xml:space="preserve"> (έκδοσης τελευταίου εξαμήνου)</w:t>
            </w:r>
          </w:p>
        </w:tc>
      </w:tr>
      <w:tr w:rsidR="00E10B19">
        <w:trPr>
          <w:trHeight w:val="9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3.Ιατρικό Πιστοποιητικό Υγείας</w:t>
            </w:r>
            <w:r>
              <w:rPr>
                <w:rFonts w:ascii="Verdana" w:eastAsia="Times New Roman" w:hAnsi="Verdana" w:cs="Times New Roman"/>
                <w:sz w:val="20"/>
                <w:szCs w:val="20"/>
                <w:lang w:eastAsia="el-GR"/>
              </w:rPr>
              <w:t xml:space="preserve"> Νηπίου, συμπληρωμένο από τον Παιδίατρο. (Το πρότυπο Έντυπο του Πιστοποιητικού Υγείας Παιδιού διατίθεται στα «Χρήσιμα Έγγραφα» στην πλατφόρμα του </w:t>
            </w:r>
            <w:proofErr w:type="spellStart"/>
            <w:r>
              <w:rPr>
                <w:rFonts w:ascii="Verdana" w:eastAsia="Times New Roman" w:hAnsi="Verdana" w:cs="Times New Roman"/>
                <w:sz w:val="20"/>
                <w:szCs w:val="20"/>
                <w:lang w:eastAsia="el-GR"/>
              </w:rPr>
              <w:t>PreSchool</w:t>
            </w:r>
            <w:proofErr w:type="spellEnd"/>
            <w:r>
              <w:rPr>
                <w:rFonts w:ascii="Verdana" w:eastAsia="Times New Roman" w:hAnsi="Verdana" w:cs="Times New Roman"/>
                <w:sz w:val="20"/>
                <w:szCs w:val="20"/>
                <w:lang w:eastAsia="el-GR"/>
              </w:rPr>
              <w:t>»)</w:t>
            </w:r>
          </w:p>
        </w:tc>
      </w:tr>
      <w:tr w:rsidR="00E10B19">
        <w:trPr>
          <w:trHeight w:val="3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4.Φωτοτυπία</w:t>
            </w:r>
            <w:r>
              <w:rPr>
                <w:rFonts w:ascii="Verdana" w:eastAsia="Times New Roman" w:hAnsi="Verdana" w:cs="Times New Roman"/>
                <w:sz w:val="20"/>
                <w:szCs w:val="20"/>
                <w:lang w:eastAsia="el-GR"/>
              </w:rPr>
              <w:t xml:space="preserve"> </w:t>
            </w:r>
            <w:r>
              <w:rPr>
                <w:rFonts w:ascii="Verdana" w:eastAsia="Times New Roman" w:hAnsi="Verdana" w:cs="Times New Roman"/>
                <w:b/>
                <w:sz w:val="20"/>
                <w:szCs w:val="20"/>
                <w:lang w:eastAsia="el-GR"/>
              </w:rPr>
              <w:t>βιβλιαρίου υγείας</w:t>
            </w:r>
            <w:r>
              <w:rPr>
                <w:rFonts w:ascii="Verdana" w:eastAsia="Times New Roman" w:hAnsi="Verdana" w:cs="Times New Roman"/>
                <w:sz w:val="20"/>
                <w:szCs w:val="20"/>
                <w:lang w:eastAsia="el-GR"/>
              </w:rPr>
              <w:t xml:space="preserve"> παιδιού (την 1</w:t>
            </w:r>
            <w:r>
              <w:rPr>
                <w:rFonts w:ascii="Verdana" w:eastAsia="Times New Roman" w:hAnsi="Verdana" w:cs="Times New Roman"/>
                <w:sz w:val="20"/>
                <w:szCs w:val="20"/>
                <w:vertAlign w:val="superscript"/>
                <w:lang w:eastAsia="el-GR"/>
              </w:rPr>
              <w:t>η</w:t>
            </w:r>
            <w:r>
              <w:rPr>
                <w:rFonts w:ascii="Verdana" w:eastAsia="Times New Roman" w:hAnsi="Verdana" w:cs="Times New Roman"/>
                <w:sz w:val="20"/>
                <w:szCs w:val="20"/>
                <w:lang w:eastAsia="el-GR"/>
              </w:rPr>
              <w:t xml:space="preserve"> σελ με τα στοιχεία και αυτές με τα εμβόλια)</w:t>
            </w:r>
          </w:p>
        </w:tc>
      </w:tr>
      <w:tr w:rsidR="00E10B19">
        <w:trPr>
          <w:trHeight w:val="6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5.Εκκαθαριστικό σημείωμα</w:t>
            </w:r>
            <w:r>
              <w:rPr>
                <w:rFonts w:ascii="Verdana" w:eastAsia="Times New Roman" w:hAnsi="Verdana" w:cs="Times New Roman"/>
                <w:sz w:val="20"/>
                <w:szCs w:val="20"/>
                <w:lang w:eastAsia="el-GR"/>
              </w:rPr>
              <w:t xml:space="preserve"> της εφορίας στην οποία υποβλήθηκε η δήλωση εισοδήματος του 2024</w:t>
            </w:r>
          </w:p>
        </w:tc>
      </w:tr>
      <w:tr w:rsidR="00E10B19">
        <w:trPr>
          <w:trHeight w:val="1240"/>
          <w:jc w:val="center"/>
        </w:trPr>
        <w:tc>
          <w:tcPr>
            <w:tcW w:w="8540" w:type="dxa"/>
            <w:tcBorders>
              <w:bottom w:val="single" w:sz="4" w:space="0" w:color="auto"/>
            </w:tcBorders>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6.Υπεύθυνη Δήλωση</w:t>
            </w:r>
            <w:r>
              <w:rPr>
                <w:rFonts w:ascii="Verdana" w:eastAsia="Times New Roman" w:hAnsi="Verdana" w:cs="Times New Roman"/>
                <w:sz w:val="20"/>
                <w:szCs w:val="20"/>
                <w:lang w:eastAsia="el-GR"/>
              </w:rPr>
              <w:t xml:space="preserve">, στην οποία θα αναφέρεται η οικογενειακή κατάσταση των γονέων του παιδιού, τα ονοματεπώνυμα των ατόμων που θα παραλαμβάνουν το παιδί από τον Παιδικό Σταθμό, καθώς και την αποδοχή υποχρεωτικής οικονομικής εισφοράς βάσει εκκαθαριστικού. (Το πρότυπο Έντυπο διατίθεται στα «Χρήσιμα Έγγραφα» στην πλατφόρμα του </w:t>
            </w:r>
            <w:proofErr w:type="spellStart"/>
            <w:r>
              <w:rPr>
                <w:rFonts w:ascii="Verdana" w:eastAsia="Times New Roman" w:hAnsi="Verdana" w:cs="Times New Roman"/>
                <w:sz w:val="20"/>
                <w:szCs w:val="20"/>
                <w:lang w:eastAsia="el-GR"/>
              </w:rPr>
              <w:t>PreSchool</w:t>
            </w:r>
            <w:proofErr w:type="spellEnd"/>
            <w:r>
              <w:rPr>
                <w:rFonts w:ascii="Verdana" w:eastAsia="Times New Roman" w:hAnsi="Verdana" w:cs="Times New Roman"/>
                <w:sz w:val="20"/>
                <w:szCs w:val="20"/>
                <w:lang w:eastAsia="el-GR"/>
              </w:rPr>
              <w:t>»)</w:t>
            </w:r>
          </w:p>
        </w:tc>
      </w:tr>
      <w:tr w:rsidR="00E10B19">
        <w:trPr>
          <w:trHeight w:val="600"/>
          <w:jc w:val="center"/>
        </w:trPr>
        <w:tc>
          <w:tcPr>
            <w:tcW w:w="8540" w:type="dxa"/>
            <w:tcBorders>
              <w:top w:val="single" w:sz="4" w:space="0" w:color="auto"/>
              <w:left w:val="nil"/>
              <w:bottom w:val="single" w:sz="4" w:space="0" w:color="auto"/>
              <w:right w:val="nil"/>
            </w:tcBorders>
            <w:shd w:val="clear" w:color="auto" w:fill="auto"/>
            <w:vAlign w:val="bottom"/>
          </w:tcPr>
          <w:p w:rsidR="00E10B19" w:rsidRDefault="007D7994">
            <w:pPr>
              <w:spacing w:after="0" w:line="240" w:lineRule="auto"/>
              <w:jc w:val="center"/>
              <w:rPr>
                <w:rFonts w:ascii="Verdana" w:eastAsia="Times New Roman" w:hAnsi="Verdana" w:cs="Times New Roman"/>
                <w:b/>
                <w:bCs/>
                <w:sz w:val="20"/>
                <w:szCs w:val="20"/>
                <w:lang w:eastAsia="el-GR"/>
              </w:rPr>
            </w:pPr>
            <w:r>
              <w:rPr>
                <w:rFonts w:ascii="Verdana" w:eastAsia="Times New Roman" w:hAnsi="Verdana" w:cs="Times New Roman"/>
                <w:b/>
                <w:bCs/>
                <w:sz w:val="20"/>
                <w:szCs w:val="20"/>
                <w:lang w:eastAsia="el-GR"/>
              </w:rPr>
              <w:t>ΥΠΟΧΡΕΩΤΙΚΗ ΣΥΜΠΛΗΡΩΣΗ ΕΦΟΣΟΝ ΣΑΣ ΑΦΟΡΟΥΝ</w:t>
            </w:r>
          </w:p>
        </w:tc>
      </w:tr>
      <w:tr w:rsidR="00E10B19">
        <w:trPr>
          <w:trHeight w:val="600"/>
          <w:jc w:val="center"/>
        </w:trPr>
        <w:tc>
          <w:tcPr>
            <w:tcW w:w="8540" w:type="dxa"/>
            <w:tcBorders>
              <w:top w:val="single" w:sz="4" w:space="0" w:color="auto"/>
            </w:tcBorders>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7.Εργαζομένοι στον Ιδιωτικό Τομέα</w:t>
            </w:r>
            <w:r>
              <w:rPr>
                <w:rFonts w:ascii="Verdana" w:eastAsia="Times New Roman" w:hAnsi="Verdana" w:cs="Times New Roman"/>
                <w:sz w:val="20"/>
                <w:szCs w:val="20"/>
                <w:lang w:eastAsia="el-GR"/>
              </w:rPr>
              <w:t>: Βεβαίωση εργασίας από τον εργοδότη  (Και για τους δύο Γονείς/ Κηδεμόνες, εφόσον υπάρχει)</w:t>
            </w:r>
          </w:p>
        </w:tc>
      </w:tr>
      <w:tr w:rsidR="00E10B19">
        <w:trPr>
          <w:trHeight w:val="9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8.Εργαζομένοι στον Ιδιωτικό Τομέα</w:t>
            </w:r>
            <w:r>
              <w:rPr>
                <w:rFonts w:ascii="Verdana" w:eastAsia="Times New Roman" w:hAnsi="Verdana" w:cs="Times New Roman"/>
                <w:sz w:val="20"/>
                <w:szCs w:val="20"/>
                <w:lang w:eastAsia="el-GR"/>
              </w:rPr>
              <w:t>: Πρόσφατης έκδοσης μηχανογραφημένα ένσημα από το ΙΚΑ τουλάχιστον 3 μήνες πριν την κατάθεση της αίτησης (Και για τους δύο Γονείς/ Κηδεμόνες, εφόσον υπάρχει)</w:t>
            </w:r>
          </w:p>
        </w:tc>
      </w:tr>
      <w:tr w:rsidR="00E10B19">
        <w:trPr>
          <w:trHeight w:val="6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9.Για</w:t>
            </w:r>
            <w:r>
              <w:rPr>
                <w:rFonts w:ascii="Verdana" w:eastAsia="Times New Roman" w:hAnsi="Verdana" w:cs="Times New Roman"/>
                <w:sz w:val="20"/>
                <w:szCs w:val="20"/>
                <w:lang w:eastAsia="el-GR"/>
              </w:rPr>
              <w:t xml:space="preserve"> </w:t>
            </w:r>
            <w:r>
              <w:rPr>
                <w:rFonts w:ascii="Verdana" w:eastAsia="Times New Roman" w:hAnsi="Verdana" w:cs="Times New Roman"/>
                <w:b/>
                <w:sz w:val="20"/>
                <w:szCs w:val="20"/>
                <w:lang w:eastAsia="el-GR"/>
              </w:rPr>
              <w:t>ελεύθερους</w:t>
            </w:r>
            <w:r>
              <w:rPr>
                <w:rFonts w:ascii="Verdana" w:eastAsia="Times New Roman" w:hAnsi="Verdana" w:cs="Times New Roman"/>
                <w:sz w:val="20"/>
                <w:szCs w:val="20"/>
                <w:lang w:eastAsia="el-GR"/>
              </w:rPr>
              <w:t xml:space="preserve"> </w:t>
            </w:r>
            <w:r>
              <w:rPr>
                <w:rFonts w:ascii="Verdana" w:eastAsia="Times New Roman" w:hAnsi="Verdana" w:cs="Times New Roman"/>
                <w:b/>
                <w:sz w:val="20"/>
                <w:szCs w:val="20"/>
                <w:lang w:eastAsia="el-GR"/>
              </w:rPr>
              <w:t>επαγγελματίες</w:t>
            </w:r>
            <w:r>
              <w:rPr>
                <w:rFonts w:ascii="Verdana" w:eastAsia="Times New Roman" w:hAnsi="Verdana" w:cs="Times New Roman"/>
                <w:sz w:val="20"/>
                <w:szCs w:val="20"/>
                <w:lang w:eastAsia="el-GR"/>
              </w:rPr>
              <w:t>: Βεβαίωση έναρξης επιτηδεύματος (Και για τους δύο Γονείς/ Κηδεμόνες, εφόσον υπάρχει)</w:t>
            </w:r>
          </w:p>
        </w:tc>
      </w:tr>
      <w:tr w:rsidR="00E10B19">
        <w:trPr>
          <w:trHeight w:val="6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10.Για ελεύθερους επαγγελματίες</w:t>
            </w:r>
            <w:r>
              <w:rPr>
                <w:rFonts w:ascii="Verdana" w:eastAsia="Times New Roman" w:hAnsi="Verdana" w:cs="Times New Roman"/>
                <w:sz w:val="20"/>
                <w:szCs w:val="20"/>
                <w:lang w:eastAsia="el-GR"/>
              </w:rPr>
              <w:t>: Αντίγραφο τελευταίου τριμήνου στον ασφαλιστικό τους φορέα (Και για τους δύο Γονείς/ Κηδεμόνες, εφόσον υπάρχει)</w:t>
            </w:r>
          </w:p>
        </w:tc>
      </w:tr>
      <w:tr w:rsidR="00E10B19">
        <w:trPr>
          <w:trHeight w:val="6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lastRenderedPageBreak/>
              <w:t>11.Για δημοσίους υπαλλήλους</w:t>
            </w:r>
            <w:r>
              <w:rPr>
                <w:rFonts w:ascii="Verdana" w:eastAsia="Times New Roman" w:hAnsi="Verdana" w:cs="Times New Roman"/>
                <w:sz w:val="20"/>
                <w:szCs w:val="20"/>
                <w:lang w:eastAsia="el-GR"/>
              </w:rPr>
              <w:t>: Βεβαίωση από την Υπηρεσία τους με τα πλήρη στοιχεία. (Και για τους δύο Γονείς/ Κηδεμόνες, εφόσον υπάρχει)</w:t>
            </w:r>
          </w:p>
        </w:tc>
      </w:tr>
      <w:tr w:rsidR="00E10B19">
        <w:trPr>
          <w:trHeight w:val="9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12.Για Άνεργους γονείς</w:t>
            </w:r>
            <w:r>
              <w:rPr>
                <w:rFonts w:ascii="Verdana" w:eastAsia="Times New Roman" w:hAnsi="Verdana" w:cs="Times New Roman"/>
                <w:sz w:val="20"/>
                <w:szCs w:val="20"/>
                <w:lang w:eastAsia="el-GR"/>
              </w:rPr>
              <w:t>: Δελτίο ανεργίας σε ισχύ έως την ημερομηνία έναρξης των εγγραφών, δηλαδή 20 Μαΐου 2025. (Και για τους δύο Γονείς/ Κηδεμόνες, εφόσον υπάρχει)</w:t>
            </w:r>
          </w:p>
        </w:tc>
      </w:tr>
      <w:tr w:rsidR="00E10B19">
        <w:trPr>
          <w:trHeight w:val="6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13.Για την εγγραφή παιδιού Αλλοδαπών Γονέων</w:t>
            </w:r>
            <w:r>
              <w:rPr>
                <w:rFonts w:ascii="Verdana" w:eastAsia="Times New Roman" w:hAnsi="Verdana" w:cs="Times New Roman"/>
                <w:sz w:val="20"/>
                <w:szCs w:val="20"/>
                <w:lang w:eastAsia="el-GR"/>
              </w:rPr>
              <w:t xml:space="preserve">: Άδεια νόμιμης παραμονής στη χώρα μας, όπως αυτή αποδεικνύεται ή με Βεβαίωση Ανανέωσης  από τον οικείο Δήμο. </w:t>
            </w:r>
          </w:p>
        </w:tc>
      </w:tr>
      <w:tr w:rsidR="00E10B19">
        <w:trPr>
          <w:trHeight w:val="6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14.Πολύτεκνη Οικογένεια</w:t>
            </w:r>
            <w:r>
              <w:rPr>
                <w:rFonts w:ascii="Verdana" w:eastAsia="Times New Roman" w:hAnsi="Verdana" w:cs="Times New Roman"/>
                <w:sz w:val="20"/>
                <w:szCs w:val="20"/>
                <w:lang w:eastAsia="el-GR"/>
              </w:rPr>
              <w:t xml:space="preserve">: Προσκομίζεται πιστοποιητικό οικογενειακής κατάστασης (έκδοσης τελευταίου εξαμήνου) </w:t>
            </w:r>
          </w:p>
        </w:tc>
      </w:tr>
      <w:tr w:rsidR="00E10B19">
        <w:trPr>
          <w:trHeight w:val="3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15.Τρίτεκνη Οικογένεια</w:t>
            </w:r>
            <w:r>
              <w:rPr>
                <w:rFonts w:ascii="Verdana" w:eastAsia="Times New Roman" w:hAnsi="Verdana" w:cs="Times New Roman"/>
                <w:sz w:val="20"/>
                <w:szCs w:val="20"/>
                <w:lang w:eastAsia="el-GR"/>
              </w:rPr>
              <w:t>: Προσκομίζεται πιστοποιητικό οικογενειακής κατάστασης (έκδοσης τελευταίου εξαμήνου)</w:t>
            </w:r>
          </w:p>
        </w:tc>
      </w:tr>
      <w:tr w:rsidR="00E10B19">
        <w:trPr>
          <w:trHeight w:val="3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16.Παιδί ορφανό</w:t>
            </w:r>
            <w:r>
              <w:rPr>
                <w:rFonts w:ascii="Verdana" w:eastAsia="Times New Roman" w:hAnsi="Verdana" w:cs="Times New Roman"/>
                <w:sz w:val="20"/>
                <w:szCs w:val="20"/>
                <w:lang w:eastAsia="el-GR"/>
              </w:rPr>
              <w:t>: Προσκομίζεται ληξιαρχική πράξη του αποβιώσαντος γονέα.</w:t>
            </w:r>
          </w:p>
        </w:tc>
      </w:tr>
      <w:tr w:rsidR="00E10B19">
        <w:trPr>
          <w:trHeight w:val="6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17.Άγαμοι Γονείς</w:t>
            </w:r>
            <w:r>
              <w:rPr>
                <w:rFonts w:ascii="Verdana" w:eastAsia="Times New Roman" w:hAnsi="Verdana" w:cs="Times New Roman"/>
                <w:sz w:val="20"/>
                <w:szCs w:val="20"/>
                <w:lang w:eastAsia="el-GR"/>
              </w:rPr>
              <w:t>: Προσκομίζεται πιστοποιητικό οικογενειακής κατάστασης του γονέα (έκδοσης τελευταίου εξαμήνου)</w:t>
            </w:r>
          </w:p>
        </w:tc>
      </w:tr>
      <w:tr w:rsidR="00E10B19">
        <w:trPr>
          <w:trHeight w:val="600"/>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18.Γονείς η τέκνο με αναπηρία 67% και άνω</w:t>
            </w:r>
            <w:r>
              <w:rPr>
                <w:rFonts w:ascii="Verdana" w:eastAsia="Times New Roman" w:hAnsi="Verdana" w:cs="Times New Roman"/>
                <w:bCs/>
                <w:sz w:val="20"/>
                <w:szCs w:val="20"/>
                <w:lang w:eastAsia="el-GR"/>
              </w:rPr>
              <w:t>:</w:t>
            </w:r>
            <w:r>
              <w:rPr>
                <w:rFonts w:ascii="Verdana" w:eastAsia="Times New Roman" w:hAnsi="Verdana" w:cs="Times New Roman"/>
                <w:sz w:val="20"/>
                <w:szCs w:val="20"/>
                <w:lang w:eastAsia="el-GR"/>
              </w:rPr>
              <w:t xml:space="preserve"> Προσκομίζεται πιστοποιητικό υγειονομικής επιτροπής</w:t>
            </w:r>
          </w:p>
        </w:tc>
      </w:tr>
      <w:tr w:rsidR="00E10B19">
        <w:trPr>
          <w:trHeight w:val="666"/>
          <w:jc w:val="center"/>
        </w:trPr>
        <w:tc>
          <w:tcPr>
            <w:tcW w:w="8540" w:type="dxa"/>
            <w:shd w:val="clear" w:color="auto" w:fill="auto"/>
            <w:vAlign w:val="bottom"/>
          </w:tcPr>
          <w:p w:rsidR="00E10B19" w:rsidRDefault="007D799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19.Διαζευγμένοι γονείς ή γονείς σε διάσταση</w:t>
            </w:r>
            <w:r>
              <w:rPr>
                <w:rFonts w:ascii="Verdana" w:eastAsia="Times New Roman" w:hAnsi="Verdana" w:cs="Times New Roman"/>
                <w:bCs/>
                <w:sz w:val="20"/>
                <w:szCs w:val="20"/>
                <w:lang w:eastAsia="el-GR"/>
              </w:rPr>
              <w:t>:</w:t>
            </w:r>
            <w:r>
              <w:rPr>
                <w:rFonts w:ascii="Verdana" w:eastAsia="Times New Roman" w:hAnsi="Verdana" w:cs="Times New Roman"/>
                <w:sz w:val="20"/>
                <w:szCs w:val="20"/>
                <w:lang w:eastAsia="el-GR"/>
              </w:rPr>
              <w:t xml:space="preserve"> Προσκομίζεται Βεβαίωση επιμέλειας ή υπεύθυνη δήλωση του Ν. 1599/86 από τον γονέα που έχει αναλάβει την φροντίδα του παιδιού, </w:t>
            </w:r>
            <w:proofErr w:type="spellStart"/>
            <w:r>
              <w:rPr>
                <w:rFonts w:ascii="Verdana" w:eastAsia="Times New Roman" w:hAnsi="Verdana" w:cs="Times New Roman"/>
                <w:sz w:val="20"/>
                <w:szCs w:val="20"/>
                <w:lang w:eastAsia="el-GR"/>
              </w:rPr>
              <w:t>διαζευκτήριο</w:t>
            </w:r>
            <w:proofErr w:type="spellEnd"/>
            <w:r>
              <w:rPr>
                <w:rFonts w:ascii="Verdana" w:eastAsia="Times New Roman" w:hAnsi="Verdana" w:cs="Times New Roman"/>
                <w:sz w:val="20"/>
                <w:szCs w:val="20"/>
                <w:lang w:eastAsia="el-GR"/>
              </w:rPr>
              <w:t xml:space="preserve"> ή αίτηση αγωγής. </w:t>
            </w:r>
          </w:p>
        </w:tc>
      </w:tr>
    </w:tbl>
    <w:p w:rsidR="00E10B19" w:rsidRDefault="00E10B19">
      <w:pPr>
        <w:shd w:val="clear" w:color="auto" w:fill="FFFFFF"/>
        <w:spacing w:after="150" w:line="240" w:lineRule="auto"/>
        <w:jc w:val="both"/>
        <w:rPr>
          <w:rFonts w:ascii="Verdana" w:eastAsia="Times New Roman" w:hAnsi="Verdana" w:cs="Times New Roman"/>
          <w:b/>
          <w:bCs/>
          <w:sz w:val="20"/>
          <w:szCs w:val="20"/>
          <w:lang w:eastAsia="el-GR"/>
        </w:rPr>
      </w:pPr>
    </w:p>
    <w:p w:rsidR="00E10B19" w:rsidRDefault="007D7994">
      <w:pPr>
        <w:shd w:val="clear" w:color="auto" w:fill="FFFFFF"/>
        <w:spacing w:after="150" w:line="240" w:lineRule="auto"/>
        <w:jc w:val="both"/>
        <w:rPr>
          <w:rFonts w:ascii="Verdana" w:eastAsia="Times New Roman" w:hAnsi="Verdana" w:cs="Times New Roman"/>
          <w:sz w:val="20"/>
          <w:szCs w:val="20"/>
          <w:lang w:eastAsia="el-GR"/>
        </w:rPr>
      </w:pPr>
      <w:r>
        <w:rPr>
          <w:rFonts w:ascii="Verdana" w:eastAsia="Times New Roman" w:hAnsi="Verdana" w:cs="Times New Roman"/>
          <w:b/>
          <w:bCs/>
          <w:i/>
          <w:iCs/>
          <w:sz w:val="20"/>
          <w:szCs w:val="20"/>
          <w:u w:val="single"/>
          <w:lang w:eastAsia="el-GR"/>
        </w:rPr>
        <w:t xml:space="preserve">Για οποιαδήποτε πληροφορία ή διευκρίνιση μπορείτε να επικοινωνείτε στο τηλέφωνο 210-2477900 και ηλεκτρονικά στο </w:t>
      </w:r>
      <w:r>
        <w:rPr>
          <w:rFonts w:ascii="Verdana" w:eastAsia="Times New Roman" w:hAnsi="Verdana" w:cs="Times New Roman"/>
          <w:b/>
          <w:bCs/>
          <w:i/>
          <w:iCs/>
          <w:sz w:val="20"/>
          <w:szCs w:val="20"/>
          <w:lang w:val="en-US" w:eastAsia="el-GR"/>
        </w:rPr>
        <w:t>e</w:t>
      </w:r>
      <w:r>
        <w:rPr>
          <w:rFonts w:ascii="Verdana" w:eastAsia="Times New Roman" w:hAnsi="Verdana" w:cs="Times New Roman"/>
          <w:b/>
          <w:bCs/>
          <w:i/>
          <w:iCs/>
          <w:sz w:val="20"/>
          <w:szCs w:val="20"/>
          <w:lang w:eastAsia="el-GR"/>
        </w:rPr>
        <w:t>-</w:t>
      </w:r>
      <w:r>
        <w:rPr>
          <w:rFonts w:ascii="Verdana" w:eastAsia="Times New Roman" w:hAnsi="Verdana" w:cs="Times New Roman"/>
          <w:b/>
          <w:bCs/>
          <w:i/>
          <w:iCs/>
          <w:sz w:val="20"/>
          <w:szCs w:val="20"/>
          <w:lang w:val="en-US" w:eastAsia="el-GR"/>
        </w:rPr>
        <w:t>mail</w:t>
      </w:r>
      <w:r>
        <w:rPr>
          <w:rFonts w:ascii="Verdana" w:eastAsia="Times New Roman" w:hAnsi="Verdana" w:cs="Times New Roman"/>
          <w:b/>
          <w:bCs/>
          <w:i/>
          <w:iCs/>
          <w:sz w:val="20"/>
          <w:szCs w:val="20"/>
          <w:lang w:eastAsia="el-GR"/>
        </w:rPr>
        <w:t xml:space="preserve">: </w:t>
      </w:r>
      <w:proofErr w:type="spellStart"/>
      <w:r>
        <w:rPr>
          <w:rFonts w:ascii="Verdana" w:eastAsia="Times New Roman" w:hAnsi="Verdana" w:cs="Times New Roman"/>
          <w:b/>
          <w:bCs/>
          <w:i/>
          <w:iCs/>
          <w:sz w:val="20"/>
          <w:szCs w:val="20"/>
          <w:lang w:val="en-US" w:eastAsia="el-GR"/>
        </w:rPr>
        <w:t>paidikoi</w:t>
      </w:r>
      <w:proofErr w:type="spellEnd"/>
      <w:r>
        <w:rPr>
          <w:rFonts w:ascii="Verdana" w:eastAsia="Times New Roman" w:hAnsi="Verdana" w:cs="Times New Roman"/>
          <w:b/>
          <w:bCs/>
          <w:i/>
          <w:iCs/>
          <w:sz w:val="20"/>
          <w:szCs w:val="20"/>
          <w:lang w:eastAsia="el-GR"/>
        </w:rPr>
        <w:t>.</w:t>
      </w:r>
      <w:proofErr w:type="spellStart"/>
      <w:r>
        <w:rPr>
          <w:rFonts w:ascii="Verdana" w:eastAsia="Times New Roman" w:hAnsi="Verdana" w:cs="Times New Roman"/>
          <w:b/>
          <w:bCs/>
          <w:i/>
          <w:iCs/>
          <w:sz w:val="20"/>
          <w:szCs w:val="20"/>
          <w:lang w:val="en-US" w:eastAsia="el-GR"/>
        </w:rPr>
        <w:t>kapi</w:t>
      </w:r>
      <w:proofErr w:type="spellEnd"/>
      <w:r>
        <w:rPr>
          <w:rFonts w:ascii="Verdana" w:eastAsia="Times New Roman" w:hAnsi="Verdana" w:cs="Times New Roman"/>
          <w:b/>
          <w:bCs/>
          <w:i/>
          <w:iCs/>
          <w:sz w:val="20"/>
          <w:szCs w:val="20"/>
          <w:lang w:eastAsia="el-GR"/>
        </w:rPr>
        <w:t>@</w:t>
      </w:r>
      <w:proofErr w:type="spellStart"/>
      <w:r>
        <w:rPr>
          <w:rFonts w:ascii="Verdana" w:eastAsia="Times New Roman" w:hAnsi="Verdana" w:cs="Times New Roman"/>
          <w:b/>
          <w:bCs/>
          <w:i/>
          <w:iCs/>
          <w:sz w:val="20"/>
          <w:szCs w:val="20"/>
          <w:lang w:val="en-US" w:eastAsia="el-GR"/>
        </w:rPr>
        <w:t>acharnes</w:t>
      </w:r>
      <w:proofErr w:type="spellEnd"/>
      <w:r>
        <w:rPr>
          <w:rFonts w:ascii="Verdana" w:eastAsia="Times New Roman" w:hAnsi="Verdana" w:cs="Times New Roman"/>
          <w:b/>
          <w:bCs/>
          <w:i/>
          <w:iCs/>
          <w:sz w:val="20"/>
          <w:szCs w:val="20"/>
          <w:lang w:eastAsia="el-GR"/>
        </w:rPr>
        <w:t>.</w:t>
      </w:r>
      <w:r>
        <w:rPr>
          <w:rFonts w:ascii="Verdana" w:eastAsia="Times New Roman" w:hAnsi="Verdana" w:cs="Times New Roman"/>
          <w:b/>
          <w:bCs/>
          <w:i/>
          <w:iCs/>
          <w:sz w:val="20"/>
          <w:szCs w:val="20"/>
          <w:lang w:val="en-US" w:eastAsia="el-GR"/>
        </w:rPr>
        <w:t>gr</w:t>
      </w:r>
    </w:p>
    <w:p w:rsidR="00E10B19" w:rsidRDefault="007D7994">
      <w:pPr>
        <w:numPr>
          <w:ilvl w:val="0"/>
          <w:numId w:val="2"/>
        </w:numPr>
        <w:shd w:val="clear" w:color="auto" w:fill="FFFFFF"/>
        <w:spacing w:before="100" w:beforeAutospacing="1" w:after="100" w:afterAutospacing="1" w:line="240" w:lineRule="auto"/>
        <w:ind w:left="300"/>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Εκπρόθεσμες αιτήσεις </w:t>
      </w:r>
      <w:r>
        <w:rPr>
          <w:rFonts w:ascii="Verdana" w:eastAsia="Times New Roman" w:hAnsi="Verdana" w:cs="Times New Roman"/>
          <w:b/>
          <w:bCs/>
          <w:sz w:val="20"/>
          <w:szCs w:val="20"/>
          <w:u w:val="single"/>
          <w:lang w:eastAsia="el-GR"/>
        </w:rPr>
        <w:t>δεν</w:t>
      </w:r>
      <w:r>
        <w:rPr>
          <w:rFonts w:ascii="Verdana" w:eastAsia="Times New Roman" w:hAnsi="Verdana" w:cs="Times New Roman"/>
          <w:sz w:val="20"/>
          <w:szCs w:val="20"/>
          <w:lang w:eastAsia="el-GR"/>
        </w:rPr>
        <w:t> θα εξεταστούν</w:t>
      </w:r>
    </w:p>
    <w:p w:rsidR="00E10B19" w:rsidRDefault="007D7994">
      <w:pPr>
        <w:numPr>
          <w:ilvl w:val="0"/>
          <w:numId w:val="2"/>
        </w:numPr>
        <w:shd w:val="clear" w:color="auto" w:fill="FFFFFF"/>
        <w:spacing w:before="100" w:beforeAutospacing="1" w:after="100" w:afterAutospacing="1" w:line="240" w:lineRule="auto"/>
        <w:ind w:left="300"/>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Αιτήσεις χωρίς πλήρη δικαιολογητικά </w:t>
      </w:r>
      <w:r>
        <w:rPr>
          <w:rFonts w:ascii="Verdana" w:eastAsia="Times New Roman" w:hAnsi="Verdana" w:cs="Times New Roman"/>
          <w:b/>
          <w:bCs/>
          <w:sz w:val="20"/>
          <w:szCs w:val="20"/>
          <w:u w:val="single"/>
          <w:lang w:eastAsia="el-GR"/>
        </w:rPr>
        <w:t>δεν</w:t>
      </w:r>
      <w:r>
        <w:rPr>
          <w:rFonts w:ascii="Verdana" w:eastAsia="Times New Roman" w:hAnsi="Verdana" w:cs="Times New Roman"/>
          <w:sz w:val="20"/>
          <w:szCs w:val="20"/>
          <w:lang w:eastAsia="el-GR"/>
        </w:rPr>
        <w:t xml:space="preserve"> θα αξιολογηθούν </w:t>
      </w:r>
    </w:p>
    <w:p w:rsidR="00E10B19" w:rsidRDefault="007D7994">
      <w:pPr>
        <w:numPr>
          <w:ilvl w:val="0"/>
          <w:numId w:val="2"/>
        </w:numPr>
        <w:shd w:val="clear" w:color="auto" w:fill="FFFFFF"/>
        <w:spacing w:before="100" w:beforeAutospacing="1" w:after="100" w:afterAutospacing="1" w:line="240" w:lineRule="auto"/>
        <w:ind w:left="300"/>
        <w:jc w:val="both"/>
        <w:rPr>
          <w:rFonts w:ascii="Calibri" w:eastAsia="Calibri" w:hAnsi="Calibri" w:cs="Times New Roman"/>
          <w:sz w:val="20"/>
          <w:szCs w:val="20"/>
        </w:rPr>
      </w:pPr>
      <w:r>
        <w:rPr>
          <w:rFonts w:ascii="Verdana" w:eastAsia="Times New Roman" w:hAnsi="Verdana" w:cs="Times New Roman"/>
          <w:b/>
          <w:bCs/>
          <w:sz w:val="20"/>
          <w:szCs w:val="20"/>
          <w:lang w:eastAsia="el-GR"/>
        </w:rPr>
        <w:t>Οι αιτήσεις για ένταξη σε πρόγραμμα ΕΣΠΑ στη Δράση “Εναρμόνιση Οικογενειακής και Επαγγελματικής ζωής» είναι ανεξάρτητες και θα υπάρξει νέα ενημέρωση.</w:t>
      </w:r>
    </w:p>
    <w:p w:rsidR="00E10B19" w:rsidRDefault="00E10B19">
      <w:pPr>
        <w:rPr>
          <w:rFonts w:ascii="Calibri" w:eastAsia="Calibri" w:hAnsi="Calibri" w:cs="Times New Roman"/>
          <w:sz w:val="20"/>
          <w:szCs w:val="20"/>
        </w:rPr>
      </w:pPr>
    </w:p>
    <w:p w:rsidR="00AC0098" w:rsidRDefault="00AC0098">
      <w:pPr>
        <w:rPr>
          <w:rFonts w:ascii="Calibri" w:eastAsia="Calibri" w:hAnsi="Calibri" w:cs="Times New Roman"/>
          <w:sz w:val="20"/>
          <w:szCs w:val="20"/>
        </w:rPr>
      </w:pPr>
    </w:p>
    <w:p w:rsidR="00AC0098" w:rsidRDefault="00AC0098">
      <w:pPr>
        <w:rPr>
          <w:rFonts w:ascii="Calibri" w:eastAsia="Calibri" w:hAnsi="Calibri" w:cs="Times New Roman"/>
          <w:sz w:val="20"/>
          <w:szCs w:val="20"/>
        </w:rPr>
      </w:pPr>
    </w:p>
    <w:p w:rsidR="00E10B19" w:rsidRDefault="00E10B19">
      <w:pPr>
        <w:rPr>
          <w:rFonts w:ascii="Calibri" w:eastAsia="Calibri" w:hAnsi="Calibri" w:cs="Times New Roman"/>
          <w:sz w:val="20"/>
          <w:szCs w:val="20"/>
        </w:rPr>
      </w:pPr>
    </w:p>
    <w:p w:rsidR="00E10B19" w:rsidRDefault="00AC0098">
      <w:r>
        <w:rPr>
          <w:b/>
          <w:noProof/>
          <w:lang w:eastAsia="el-GR"/>
        </w:rPr>
        <mc:AlternateContent>
          <mc:Choice Requires="wps">
            <w:drawing>
              <wp:anchor distT="0" distB="0" distL="114300" distR="114300" simplePos="0" relativeHeight="251662336" behindDoc="0" locked="0" layoutInCell="1" allowOverlap="1" wp14:anchorId="4407C36C" wp14:editId="78E0EA43">
                <wp:simplePos x="0" y="0"/>
                <wp:positionH relativeFrom="column">
                  <wp:posOffset>2125345</wp:posOffset>
                </wp:positionH>
                <wp:positionV relativeFrom="paragraph">
                  <wp:posOffset>-378460</wp:posOffset>
                </wp:positionV>
                <wp:extent cx="2514600" cy="1403985"/>
                <wp:effectExtent l="0" t="0" r="19050" b="1016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3985"/>
                        </a:xfrm>
                        <a:prstGeom prst="rect">
                          <a:avLst/>
                        </a:prstGeom>
                        <a:solidFill>
                          <a:srgbClr val="FFFFFF"/>
                        </a:solidFill>
                        <a:ln w="9525">
                          <a:solidFill>
                            <a:schemeClr val="bg1"/>
                          </a:solidFill>
                          <a:miter lim="800000"/>
                        </a:ln>
                      </wps:spPr>
                      <wps:txbx>
                        <w:txbxContent>
                          <w:p w:rsidR="00AC0098" w:rsidRDefault="00AC0098" w:rsidP="00AC00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Ο Αντιδήμαρχος</w:t>
                            </w:r>
                          </w:p>
                          <w:p w:rsidR="00AC0098" w:rsidRDefault="00AC0098" w:rsidP="00AC00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Παιδείας &amp; Προσχολικής Αγωγής</w:t>
                            </w:r>
                          </w:p>
                          <w:p w:rsidR="00AC0098" w:rsidRDefault="00AC0098" w:rsidP="00AC0098">
                            <w:pPr>
                              <w:spacing w:after="0" w:line="240" w:lineRule="auto"/>
                              <w:jc w:val="center"/>
                              <w:rPr>
                                <w:rFonts w:ascii="Times New Roman" w:hAnsi="Times New Roman" w:cs="Times New Roman"/>
                                <w:b/>
                                <w:sz w:val="24"/>
                                <w:szCs w:val="24"/>
                              </w:rPr>
                            </w:pPr>
                          </w:p>
                          <w:p w:rsidR="00AC0098" w:rsidRDefault="00AC0098" w:rsidP="00AC0098">
                            <w:pPr>
                              <w:spacing w:after="0" w:line="240" w:lineRule="auto"/>
                              <w:jc w:val="center"/>
                              <w:rPr>
                                <w:rFonts w:ascii="Times New Roman" w:hAnsi="Times New Roman" w:cs="Times New Roman"/>
                                <w:b/>
                                <w:sz w:val="24"/>
                                <w:szCs w:val="24"/>
                              </w:rPr>
                            </w:pPr>
                          </w:p>
                          <w:p w:rsidR="00AC0098" w:rsidRDefault="00AC0098" w:rsidP="00AC00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Νικόλαος </w:t>
                            </w:r>
                            <w:proofErr w:type="spellStart"/>
                            <w:r>
                              <w:rPr>
                                <w:rFonts w:ascii="Times New Roman" w:hAnsi="Times New Roman" w:cs="Times New Roman"/>
                                <w:b/>
                                <w:sz w:val="24"/>
                                <w:szCs w:val="24"/>
                              </w:rPr>
                              <w:t>Δαμάσκος</w:t>
                            </w:r>
                            <w:proofErr w:type="spellEnd"/>
                            <w:r>
                              <w:rPr>
                                <w:rFonts w:ascii="Times New Roman" w:hAnsi="Times New Roman" w:cs="Times New Roman"/>
                                <w:b/>
                                <w:sz w:val="24"/>
                                <w:szCs w:val="24"/>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7" type="#_x0000_t202" style="position:absolute;margin-left:167.35pt;margin-top:-29.8pt;width:19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" strokecolor="white [3212]">
                <v:textbox style="mso-fit-shape-to-text:t">
                  <w:txbxContent>
                    <w:p w:rsidR="00AC0098" w:rsidRDefault="00AC0098" w:rsidP="00AC00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Ο Αντιδήμαρχος</w:t>
                      </w:r>
                    </w:p>
                    <w:p w:rsidR="00AC0098" w:rsidRDefault="00AC0098" w:rsidP="00AC00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Παιδείας &amp; Προσχολικής Αγωγής</w:t>
                      </w:r>
                    </w:p>
                    <w:p w:rsidR="00AC0098" w:rsidRDefault="00AC0098" w:rsidP="00AC0098">
                      <w:pPr>
                        <w:spacing w:after="0" w:line="240" w:lineRule="auto"/>
                        <w:jc w:val="center"/>
                        <w:rPr>
                          <w:rFonts w:ascii="Times New Roman" w:hAnsi="Times New Roman" w:cs="Times New Roman"/>
                          <w:b/>
                          <w:sz w:val="24"/>
                          <w:szCs w:val="24"/>
                        </w:rPr>
                      </w:pPr>
                    </w:p>
                    <w:p w:rsidR="00AC0098" w:rsidRDefault="00AC0098" w:rsidP="00AC0098">
                      <w:pPr>
                        <w:spacing w:after="0" w:line="240" w:lineRule="auto"/>
                        <w:jc w:val="center"/>
                        <w:rPr>
                          <w:rFonts w:ascii="Times New Roman" w:hAnsi="Times New Roman" w:cs="Times New Roman"/>
                          <w:b/>
                          <w:sz w:val="24"/>
                          <w:szCs w:val="24"/>
                        </w:rPr>
                      </w:pPr>
                    </w:p>
                    <w:p w:rsidR="00AC0098" w:rsidRDefault="00AC0098" w:rsidP="00AC00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Νικόλαος </w:t>
                      </w:r>
                      <w:proofErr w:type="spellStart"/>
                      <w:r>
                        <w:rPr>
                          <w:rFonts w:ascii="Times New Roman" w:hAnsi="Times New Roman" w:cs="Times New Roman"/>
                          <w:b/>
                          <w:sz w:val="24"/>
                          <w:szCs w:val="24"/>
                        </w:rPr>
                        <w:t>Δαμάσκος</w:t>
                      </w:r>
                      <w:proofErr w:type="spellEnd"/>
                      <w:r>
                        <w:rPr>
                          <w:rFonts w:ascii="Times New Roman" w:hAnsi="Times New Roman" w:cs="Times New Roman"/>
                          <w:b/>
                          <w:sz w:val="24"/>
                          <w:szCs w:val="24"/>
                        </w:rPr>
                        <w:t xml:space="preserve"> </w:t>
                      </w:r>
                    </w:p>
                  </w:txbxContent>
                </v:textbox>
              </v:shape>
            </w:pict>
          </mc:Fallback>
        </mc:AlternateContent>
      </w:r>
    </w:p>
    <w:sectPr w:rsidR="00E10B19">
      <w:footerReference w:type="default" r:id="rId15"/>
      <w:pgSz w:w="11906" w:h="16838"/>
      <w:pgMar w:top="567" w:right="851"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9A" w:rsidRDefault="007F5A9A">
      <w:pPr>
        <w:spacing w:line="240" w:lineRule="auto"/>
      </w:pPr>
      <w:r>
        <w:separator/>
      </w:r>
    </w:p>
  </w:endnote>
  <w:endnote w:type="continuationSeparator" w:id="0">
    <w:p w:rsidR="007F5A9A" w:rsidRDefault="007F5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Segoe Script">
    <w:panose1 w:val="030B0504020000000003"/>
    <w:charset w:val="A1"/>
    <w:family w:val="script"/>
    <w:pitch w:val="variable"/>
    <w:sig w:usb0="0000028F"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B19" w:rsidRDefault="007D7994">
    <w:pPr>
      <w:pStyle w:val="a4"/>
      <w:jc w:val="center"/>
    </w:pPr>
    <w:r>
      <w:fldChar w:fldCharType="begin"/>
    </w:r>
    <w:r>
      <w:instrText>PAGE   \* MERGEFORMAT</w:instrText>
    </w:r>
    <w:r>
      <w:fldChar w:fldCharType="separate"/>
    </w:r>
    <w:r w:rsidR="0007340D">
      <w:rPr>
        <w:noProof/>
      </w:rPr>
      <w:t>1</w:t>
    </w:r>
    <w:r>
      <w:fldChar w:fldCharType="end"/>
    </w:r>
  </w:p>
  <w:p w:rsidR="00E10B19" w:rsidRDefault="00E10B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9A" w:rsidRDefault="007F5A9A">
      <w:pPr>
        <w:spacing w:after="0"/>
      </w:pPr>
      <w:r>
        <w:separator/>
      </w:r>
    </w:p>
  </w:footnote>
  <w:footnote w:type="continuationSeparator" w:id="0">
    <w:p w:rsidR="007F5A9A" w:rsidRDefault="007F5A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9B7"/>
    <w:multiLevelType w:val="multilevel"/>
    <w:tmpl w:val="034229B7"/>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1">
    <w:nsid w:val="1BD737A9"/>
    <w:multiLevelType w:val="multilevel"/>
    <w:tmpl w:val="1BD737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55"/>
    <w:rsid w:val="0007340D"/>
    <w:rsid w:val="00101345"/>
    <w:rsid w:val="001E3460"/>
    <w:rsid w:val="002A2B55"/>
    <w:rsid w:val="002A7A9D"/>
    <w:rsid w:val="004F4D7E"/>
    <w:rsid w:val="007D7994"/>
    <w:rsid w:val="007F5A9A"/>
    <w:rsid w:val="00A4129C"/>
    <w:rsid w:val="00AC0098"/>
    <w:rsid w:val="00E10B19"/>
    <w:rsid w:val="00E424DB"/>
    <w:rsid w:val="00EC41E6"/>
    <w:rsid w:val="1660600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pPr>
      <w:tabs>
        <w:tab w:val="center" w:pos="4153"/>
        <w:tab w:val="right" w:pos="8306"/>
      </w:tabs>
    </w:pPr>
    <w:rPr>
      <w:rFonts w:ascii="Calibri" w:eastAsia="Calibri" w:hAnsi="Calibri" w:cs="Times New Roman"/>
    </w:rPr>
  </w:style>
  <w:style w:type="paragraph" w:styleId="Web">
    <w:name w:val="Normal (Web)"/>
    <w:basedOn w:val="a"/>
    <w:uiPriority w:val="99"/>
    <w:semiHidden/>
    <w:unhideWhenUsed/>
    <w:rPr>
      <w:rFonts w:ascii="Times New Roman" w:hAnsi="Times New Roman" w:cs="Times New Roman"/>
      <w:sz w:val="24"/>
      <w:szCs w:val="24"/>
    </w:rPr>
  </w:style>
  <w:style w:type="character" w:customStyle="1" w:styleId="Char0">
    <w:name w:val="Υποσέλιδο Char"/>
    <w:basedOn w:val="a0"/>
    <w:link w:val="a4"/>
    <w:uiPriority w:val="99"/>
    <w:rPr>
      <w:rFonts w:ascii="Calibri" w:eastAsia="Calibri" w:hAnsi="Calibri" w:cs="Times New Roman"/>
    </w:rPr>
  </w:style>
  <w:style w:type="character" w:customStyle="1" w:styleId="Char">
    <w:name w:val="Κείμενο πλαισίου Char"/>
    <w:basedOn w:val="a0"/>
    <w:link w:val="a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pPr>
      <w:tabs>
        <w:tab w:val="center" w:pos="4153"/>
        <w:tab w:val="right" w:pos="8306"/>
      </w:tabs>
    </w:pPr>
    <w:rPr>
      <w:rFonts w:ascii="Calibri" w:eastAsia="Calibri" w:hAnsi="Calibri" w:cs="Times New Roman"/>
    </w:rPr>
  </w:style>
  <w:style w:type="paragraph" w:styleId="Web">
    <w:name w:val="Normal (Web)"/>
    <w:basedOn w:val="a"/>
    <w:uiPriority w:val="99"/>
    <w:semiHidden/>
    <w:unhideWhenUsed/>
    <w:rPr>
      <w:rFonts w:ascii="Times New Roman" w:hAnsi="Times New Roman" w:cs="Times New Roman"/>
      <w:sz w:val="24"/>
      <w:szCs w:val="24"/>
    </w:rPr>
  </w:style>
  <w:style w:type="character" w:customStyle="1" w:styleId="Char0">
    <w:name w:val="Υποσέλιδο Char"/>
    <w:basedOn w:val="a0"/>
    <w:link w:val="a4"/>
    <w:uiPriority w:val="99"/>
    <w:rPr>
      <w:rFonts w:ascii="Calibri" w:eastAsia="Calibri" w:hAnsi="Calibri" w:cs="Times New Roman"/>
    </w:rPr>
  </w:style>
  <w:style w:type="character" w:customStyle="1" w:styleId="Char">
    <w:name w:val="Κείμενο πλαισίου Char"/>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dhfa.intellisoft.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ldhfa.intellisoft.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dhfa.intellisoft.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3890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dglinou</dc:creator>
  <cp:lastModifiedBy>pressuser1</cp:lastModifiedBy>
  <cp:revision>2</cp:revision>
  <dcterms:created xsi:type="dcterms:W3CDTF">2025-05-20T11:12:00Z</dcterms:created>
  <dcterms:modified xsi:type="dcterms:W3CDTF">2025-05-20T11:12:00Z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26EEE3BB89E743E19B38913744862322_13</vt:lpwstr>
  </property>
</Properties>
</file>